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3A302" w14:textId="41F38F7A" w:rsidR="002A6AAD" w:rsidRPr="002D23A3" w:rsidRDefault="002A6AAD" w:rsidP="002A6AAD">
      <w:pPr>
        <w:shd w:val="clear" w:color="auto" w:fill="FFFFFF"/>
        <w:spacing w:line="240" w:lineRule="auto"/>
        <w:rPr>
          <w:color w:val="222222"/>
        </w:rPr>
      </w:pPr>
      <w:bookmarkStart w:id="0" w:name="_30j0zll" w:colFirst="0" w:colLast="0"/>
      <w:bookmarkEnd w:id="0"/>
      <w:r w:rsidRPr="002D23A3">
        <w:rPr>
          <w:color w:val="222222"/>
        </w:rPr>
        <w:t xml:space="preserve">Subject Line: Notice of Proposed Rulemaking – </w:t>
      </w:r>
      <w:bookmarkStart w:id="1" w:name="_Hlk220062443"/>
      <w:r w:rsidRPr="002D23A3">
        <w:rPr>
          <w:color w:val="222222"/>
        </w:rPr>
        <w:t xml:space="preserve">Rules for Hearings Related to Driver's Licenses or State Issued Identification Cards </w:t>
      </w:r>
      <w:bookmarkEnd w:id="1"/>
      <w:r w:rsidRPr="002D23A3">
        <w:rPr>
          <w:color w:val="222222"/>
        </w:rPr>
        <w:t xml:space="preserve">(1 CCR 211-2) and </w:t>
      </w:r>
      <w:r w:rsidRPr="002D23A3">
        <w:rPr>
          <w:highlight w:val="white"/>
        </w:rPr>
        <w:t xml:space="preserve">Rules for the Length of Restraint and Issuance of Probationary Driver's Licenses (1 CCR 211-3) </w:t>
      </w:r>
      <w:r w:rsidRPr="002D23A3">
        <w:rPr>
          <w:color w:val="222222"/>
        </w:rPr>
        <w:t>____________________________________________________________________________</w:t>
      </w:r>
    </w:p>
    <w:p w14:paraId="4C5167D5" w14:textId="77777777" w:rsidR="002A6AAD" w:rsidRPr="002D23A3" w:rsidRDefault="002A6AAD" w:rsidP="002A6AAD">
      <w:pPr>
        <w:shd w:val="clear" w:color="auto" w:fill="FFFFFF"/>
        <w:spacing w:line="240" w:lineRule="auto"/>
        <w:rPr>
          <w:color w:val="222222"/>
        </w:rPr>
      </w:pPr>
    </w:p>
    <w:p w14:paraId="6A0923A1" w14:textId="77777777" w:rsidR="002A6AAD" w:rsidRPr="002D23A3" w:rsidRDefault="002A6AAD" w:rsidP="002A6AAD">
      <w:pPr>
        <w:shd w:val="clear" w:color="auto" w:fill="FFFFFF"/>
        <w:spacing w:line="240" w:lineRule="auto"/>
        <w:jc w:val="center"/>
        <w:rPr>
          <w:color w:val="222222"/>
        </w:rPr>
      </w:pPr>
      <w:r w:rsidRPr="002D23A3">
        <w:rPr>
          <w:b/>
          <w:bCs/>
          <w:color w:val="403F42"/>
        </w:rPr>
        <w:t>Notice of Proposed Rulemaking</w:t>
      </w:r>
    </w:p>
    <w:p w14:paraId="7BA8BBBD" w14:textId="77777777" w:rsidR="002A6AAD" w:rsidRPr="002D23A3" w:rsidRDefault="002A6AAD" w:rsidP="002A6AAD">
      <w:pPr>
        <w:shd w:val="clear" w:color="auto" w:fill="FFFFFF"/>
        <w:spacing w:line="240" w:lineRule="auto"/>
        <w:rPr>
          <w:color w:val="222222"/>
        </w:rPr>
      </w:pPr>
    </w:p>
    <w:p w14:paraId="13374337" w14:textId="77777777" w:rsidR="002A6AAD" w:rsidRPr="002D23A3" w:rsidRDefault="002A6AAD" w:rsidP="002A6AAD">
      <w:pPr>
        <w:shd w:val="clear" w:color="auto" w:fill="FFFFFF"/>
        <w:spacing w:line="240" w:lineRule="auto"/>
        <w:rPr>
          <w:rFonts w:ascii="Times New Roman" w:eastAsia="Times New Roman" w:hAnsi="Times New Roman" w:cs="Times New Roman"/>
          <w:color w:val="222222"/>
        </w:rPr>
      </w:pPr>
      <w:r w:rsidRPr="002D23A3">
        <w:rPr>
          <w:color w:val="222222"/>
        </w:rPr>
        <w:t>To All Interested Parties,</w:t>
      </w:r>
    </w:p>
    <w:p w14:paraId="4A1A4AB4" w14:textId="77777777" w:rsidR="002A6AAD" w:rsidRPr="002D23A3" w:rsidRDefault="002A6AAD" w:rsidP="002A6AAD">
      <w:pPr>
        <w:shd w:val="clear" w:color="auto" w:fill="FFFFFF"/>
        <w:spacing w:line="240" w:lineRule="auto"/>
        <w:rPr>
          <w:rFonts w:ascii="Times New Roman" w:eastAsia="Times New Roman" w:hAnsi="Times New Roman" w:cs="Times New Roman"/>
          <w:color w:val="222222"/>
        </w:rPr>
      </w:pPr>
      <w:bookmarkStart w:id="2" w:name="_gjdgxs" w:colFirst="0" w:colLast="0"/>
      <w:bookmarkEnd w:id="2"/>
      <w:r w:rsidRPr="002D23A3">
        <w:rPr>
          <w:color w:val="403F42"/>
        </w:rPr>
        <w:t> </w:t>
      </w:r>
    </w:p>
    <w:p w14:paraId="6DB0BE4B" w14:textId="77777777" w:rsidR="002A6AAD" w:rsidRPr="002D23A3" w:rsidRDefault="002A6AAD" w:rsidP="002A6AAD">
      <w:pPr>
        <w:shd w:val="clear" w:color="auto" w:fill="FFFFFF"/>
        <w:spacing w:line="240" w:lineRule="auto"/>
        <w:rPr>
          <w:color w:val="222222"/>
        </w:rPr>
      </w:pPr>
    </w:p>
    <w:p w14:paraId="3AECA629" w14:textId="00671355" w:rsidR="002A6AAD" w:rsidRPr="002D23A3" w:rsidRDefault="002A6AAD" w:rsidP="002A6AAD">
      <w:pPr>
        <w:shd w:val="clear" w:color="auto" w:fill="FFFFFF"/>
        <w:spacing w:line="240" w:lineRule="auto"/>
        <w:rPr>
          <w:color w:val="222222"/>
        </w:rPr>
      </w:pPr>
      <w:r w:rsidRPr="002D23A3">
        <w:rPr>
          <w:color w:val="222222"/>
        </w:rPr>
        <w:t>The Colorado Department of Revenue, Hearings Division, will hold a virtual public</w:t>
      </w:r>
      <w:r w:rsidR="000560C8" w:rsidRPr="002D23A3">
        <w:rPr>
          <w:color w:val="222222"/>
        </w:rPr>
        <w:t xml:space="preserve"> </w:t>
      </w:r>
      <w:r w:rsidRPr="002D23A3">
        <w:rPr>
          <w:color w:val="222222"/>
        </w:rPr>
        <w:t>rulemaking hearing on new and amended rules for administrative cases involving</w:t>
      </w:r>
      <w:bookmarkStart w:id="3" w:name="_1fob9te" w:colFirst="0" w:colLast="0"/>
      <w:bookmarkEnd w:id="3"/>
      <w:r w:rsidR="000560C8" w:rsidRPr="002D23A3">
        <w:rPr>
          <w:color w:val="222222"/>
        </w:rPr>
        <w:t xml:space="preserve"> </w:t>
      </w:r>
      <w:r w:rsidRPr="002D23A3">
        <w:rPr>
          <w:color w:val="222222"/>
        </w:rPr>
        <w:t>driver's licenses, state-issued identification cards</w:t>
      </w:r>
      <w:proofErr w:type="gramStart"/>
      <w:r w:rsidRPr="002D23A3">
        <w:rPr>
          <w:color w:val="222222"/>
        </w:rPr>
        <w:t>, probationary</w:t>
      </w:r>
      <w:proofErr w:type="gramEnd"/>
      <w:r w:rsidRPr="002D23A3">
        <w:rPr>
          <w:color w:val="222222"/>
        </w:rPr>
        <w:t xml:space="preserve"> driver's licenses (PDLs), listed below, </w:t>
      </w:r>
      <w:r w:rsidRPr="002D23A3">
        <w:t>at </w:t>
      </w:r>
      <w:r w:rsidRPr="002D23A3">
        <w:rPr>
          <w:b/>
          <w:bCs/>
        </w:rPr>
        <w:t>1</w:t>
      </w:r>
      <w:r w:rsidR="0024171A">
        <w:rPr>
          <w:b/>
          <w:bCs/>
        </w:rPr>
        <w:t>1</w:t>
      </w:r>
      <w:r w:rsidRPr="002D23A3">
        <w:rPr>
          <w:b/>
          <w:bCs/>
        </w:rPr>
        <w:t xml:space="preserve">:00 a.m. on March </w:t>
      </w:r>
      <w:r w:rsidR="005513A1" w:rsidRPr="002D23A3">
        <w:rPr>
          <w:b/>
          <w:bCs/>
        </w:rPr>
        <w:t>1</w:t>
      </w:r>
      <w:r w:rsidR="0024171A">
        <w:rPr>
          <w:b/>
          <w:bCs/>
        </w:rPr>
        <w:t>9</w:t>
      </w:r>
      <w:r w:rsidRPr="002D23A3">
        <w:rPr>
          <w:b/>
          <w:bCs/>
        </w:rPr>
        <w:t>, 2026</w:t>
      </w:r>
      <w:r w:rsidRPr="002D23A3">
        <w:t xml:space="preserve">. </w:t>
      </w:r>
      <w:r w:rsidRPr="002D23A3">
        <w:rPr>
          <w:color w:val="222222"/>
        </w:rPr>
        <w:t>This hearing will be conducted entirely by telephone and video conference and will be recorded. Details regarding how to join the webinar and testify during the rulemaking hearing are outlined in section III below.</w:t>
      </w:r>
    </w:p>
    <w:p w14:paraId="23AF3668" w14:textId="77777777" w:rsidR="002A6AAD" w:rsidRPr="002D23A3" w:rsidRDefault="002A6AAD" w:rsidP="002A6AAD">
      <w:pPr>
        <w:shd w:val="clear" w:color="auto" w:fill="FFFFFF"/>
        <w:spacing w:line="240" w:lineRule="auto"/>
        <w:rPr>
          <w:color w:val="222222"/>
        </w:rPr>
      </w:pPr>
    </w:p>
    <w:p w14:paraId="13C70083" w14:textId="77777777" w:rsidR="002A6AAD" w:rsidRPr="002D23A3" w:rsidRDefault="002A6AAD" w:rsidP="002A6AAD">
      <w:pPr>
        <w:numPr>
          <w:ilvl w:val="0"/>
          <w:numId w:val="2"/>
        </w:numPr>
        <w:shd w:val="clear" w:color="auto" w:fill="FFFFFF"/>
        <w:spacing w:line="240" w:lineRule="auto"/>
        <w:rPr>
          <w:b/>
          <w:bCs/>
          <w:color w:val="222222"/>
        </w:rPr>
      </w:pPr>
      <w:r w:rsidRPr="002D23A3">
        <w:rPr>
          <w:b/>
          <w:bCs/>
          <w:color w:val="222222"/>
        </w:rPr>
        <w:t>Subject of Hearing</w:t>
      </w:r>
    </w:p>
    <w:p w14:paraId="546B5511" w14:textId="77777777" w:rsidR="002A6AAD" w:rsidRPr="002D23A3" w:rsidRDefault="002A6AAD" w:rsidP="002A6AAD">
      <w:pPr>
        <w:shd w:val="clear" w:color="auto" w:fill="FFFFFF"/>
        <w:spacing w:line="240" w:lineRule="auto"/>
        <w:rPr>
          <w:color w:val="222222"/>
        </w:rPr>
      </w:pPr>
    </w:p>
    <w:p w14:paraId="34AB3ED9" w14:textId="77777777" w:rsidR="002A6AAD" w:rsidRPr="002D23A3" w:rsidRDefault="002A6AAD" w:rsidP="002A6AAD">
      <w:pPr>
        <w:shd w:val="clear" w:color="auto" w:fill="FFFFFF"/>
        <w:spacing w:line="240" w:lineRule="auto"/>
        <w:rPr>
          <w:color w:val="222222"/>
        </w:rPr>
      </w:pPr>
      <w:r w:rsidRPr="002D23A3">
        <w:rPr>
          <w:color w:val="222222"/>
        </w:rPr>
        <w:t xml:space="preserve">The Colorado Department of Revenue is considering amendments to the Rules for Hearings Related to Driver's Licenses or State-Issued Identification Cards (1 CCR 211-2) and the Rules for the Length of Restraint and Issuance of Probationary Driver's Licenses (1 CCR 211-3). </w:t>
      </w:r>
    </w:p>
    <w:p w14:paraId="2896E439" w14:textId="77777777" w:rsidR="002A6AAD" w:rsidRPr="002D23A3" w:rsidRDefault="002A6AAD" w:rsidP="002A6AAD">
      <w:pPr>
        <w:shd w:val="clear" w:color="auto" w:fill="FFFFFF"/>
        <w:spacing w:line="240" w:lineRule="auto"/>
        <w:rPr>
          <w:color w:val="222222"/>
        </w:rPr>
      </w:pPr>
    </w:p>
    <w:p w14:paraId="3FBE2CEF" w14:textId="77777777" w:rsidR="002A6AAD" w:rsidRPr="002D23A3" w:rsidRDefault="002A6AAD" w:rsidP="002A6AAD">
      <w:pPr>
        <w:shd w:val="clear" w:color="auto" w:fill="FFFFFF"/>
        <w:spacing w:line="240" w:lineRule="auto"/>
        <w:rPr>
          <w:color w:val="222222"/>
        </w:rPr>
      </w:pPr>
      <w:r w:rsidRPr="002D23A3">
        <w:rPr>
          <w:color w:val="222222"/>
        </w:rPr>
        <w:t>The Department is proposing changes to its</w:t>
      </w:r>
      <w:r w:rsidRPr="002D23A3">
        <w:rPr>
          <w:color w:val="222222"/>
          <w:u w:val="single"/>
        </w:rPr>
        <w:t xml:space="preserve"> Rules for Hearings Related to Driver's Licenses or State Issued Identification Cards (1 CCR 211-2)</w:t>
      </w:r>
      <w:r w:rsidRPr="002D23A3">
        <w:rPr>
          <w:color w:val="222222"/>
        </w:rPr>
        <w:t xml:space="preserve"> for the following reasons:</w:t>
      </w:r>
    </w:p>
    <w:p w14:paraId="7DCE9893" w14:textId="77777777" w:rsidR="002A6AAD" w:rsidRPr="002D23A3" w:rsidRDefault="002A6AAD" w:rsidP="002A6AAD">
      <w:pPr>
        <w:shd w:val="clear" w:color="auto" w:fill="FFFFFF"/>
        <w:spacing w:line="240" w:lineRule="auto"/>
        <w:rPr>
          <w:color w:val="222222"/>
        </w:rPr>
      </w:pPr>
    </w:p>
    <w:p w14:paraId="79C031BD" w14:textId="77777777" w:rsidR="002A6AAD" w:rsidRPr="002D23A3" w:rsidRDefault="002A6AAD" w:rsidP="002A6AAD">
      <w:pPr>
        <w:numPr>
          <w:ilvl w:val="0"/>
          <w:numId w:val="3"/>
        </w:numPr>
        <w:spacing w:line="240" w:lineRule="auto"/>
        <w:rPr>
          <w:highlight w:val="white"/>
        </w:rPr>
      </w:pPr>
      <w:r w:rsidRPr="002D23A3">
        <w:rPr>
          <w:highlight w:val="white"/>
          <w:u w:val="single"/>
        </w:rPr>
        <w:t>Rule 1. Definitions</w:t>
      </w:r>
      <w:r w:rsidRPr="002D23A3">
        <w:rPr>
          <w:highlight w:val="white"/>
        </w:rPr>
        <w:t>. - The proposed revision to Rule 1 is intended to clarify the definition of “Hearing Record” as it is used in these rules.</w:t>
      </w:r>
    </w:p>
    <w:p w14:paraId="5D41270E" w14:textId="77777777" w:rsidR="002A6AAD" w:rsidRPr="002D23A3" w:rsidRDefault="002A6AAD" w:rsidP="002A6AAD">
      <w:pPr>
        <w:spacing w:line="240" w:lineRule="auto"/>
        <w:ind w:left="720"/>
        <w:rPr>
          <w:highlight w:val="white"/>
        </w:rPr>
      </w:pPr>
    </w:p>
    <w:p w14:paraId="2784269E" w14:textId="77777777" w:rsidR="002A6AAD" w:rsidRPr="002D23A3" w:rsidRDefault="002A6AAD" w:rsidP="002A6AAD">
      <w:pPr>
        <w:numPr>
          <w:ilvl w:val="0"/>
          <w:numId w:val="3"/>
        </w:numPr>
        <w:spacing w:line="240" w:lineRule="auto"/>
        <w:rPr>
          <w:highlight w:val="white"/>
        </w:rPr>
      </w:pPr>
      <w:bookmarkStart w:id="4" w:name="_Hlk220062578"/>
      <w:r w:rsidRPr="002D23A3">
        <w:rPr>
          <w:highlight w:val="white"/>
          <w:u w:val="single"/>
        </w:rPr>
        <w:t>Rule 3. Evidence</w:t>
      </w:r>
      <w:r w:rsidRPr="002D23A3">
        <w:rPr>
          <w:highlight w:val="white"/>
        </w:rPr>
        <w:t xml:space="preserve">. - The proposed revision to Rule 3 is to update the Hearings Division’s physical address for the purpose of the public being able to inspect a copy of the Colorado Rules of Evidence. </w:t>
      </w:r>
    </w:p>
    <w:p w14:paraId="13CA4FC5" w14:textId="77777777" w:rsidR="002A6AAD" w:rsidRPr="002D23A3" w:rsidRDefault="002A6AAD" w:rsidP="002A6AAD">
      <w:pPr>
        <w:spacing w:line="240" w:lineRule="auto"/>
        <w:ind w:left="720"/>
        <w:rPr>
          <w:highlight w:val="white"/>
        </w:rPr>
      </w:pPr>
    </w:p>
    <w:p w14:paraId="53630046" w14:textId="6D64E0CC" w:rsidR="002A6AAD" w:rsidRPr="002D23A3" w:rsidRDefault="002A6AAD" w:rsidP="002A6AAD">
      <w:pPr>
        <w:numPr>
          <w:ilvl w:val="0"/>
          <w:numId w:val="3"/>
        </w:numPr>
        <w:spacing w:line="240" w:lineRule="auto"/>
        <w:rPr>
          <w:highlight w:val="white"/>
        </w:rPr>
      </w:pPr>
      <w:r w:rsidRPr="002D23A3">
        <w:rPr>
          <w:highlight w:val="white"/>
          <w:u w:val="single"/>
        </w:rPr>
        <w:t>Rule 5. Subpoenas</w:t>
      </w:r>
      <w:r w:rsidRPr="002D23A3">
        <w:rPr>
          <w:highlight w:val="white"/>
        </w:rPr>
        <w:t xml:space="preserve">. - The proposed revisions to Rule 5 are </w:t>
      </w:r>
      <w:bookmarkStart w:id="5" w:name="_Hlk218345102"/>
      <w:r w:rsidRPr="002D23A3">
        <w:rPr>
          <w:highlight w:val="white"/>
        </w:rPr>
        <w:t xml:space="preserve">intended to simplify the rules relating to subpoena requests, thereby providing clarity and uniformity to the Division’s current practices, </w:t>
      </w:r>
      <w:bookmarkEnd w:id="5"/>
      <w:r w:rsidRPr="002D23A3">
        <w:rPr>
          <w:highlight w:val="white"/>
        </w:rPr>
        <w:t>to update the Hearings Division’s physical address for the purpose of the public being able to inspect a copy of the Colorado Rules of Civil Procedure, and to correct a previous statutory omission</w:t>
      </w:r>
      <w:r w:rsidR="00DF40C3">
        <w:rPr>
          <w:highlight w:val="white"/>
        </w:rPr>
        <w:t xml:space="preserve"> (42-2-127.9 C.R.S.)</w:t>
      </w:r>
      <w:r w:rsidRPr="002D23A3">
        <w:rPr>
          <w:highlight w:val="white"/>
        </w:rPr>
        <w:t>.</w:t>
      </w:r>
    </w:p>
    <w:p w14:paraId="180E50C1" w14:textId="77777777" w:rsidR="002A6AAD" w:rsidRPr="002D23A3" w:rsidRDefault="002A6AAD" w:rsidP="002A6AAD">
      <w:pPr>
        <w:spacing w:line="240" w:lineRule="auto"/>
        <w:ind w:left="720"/>
        <w:rPr>
          <w:highlight w:val="white"/>
        </w:rPr>
      </w:pPr>
    </w:p>
    <w:p w14:paraId="783CAEFD" w14:textId="77777777" w:rsidR="002A6AAD" w:rsidRPr="002D23A3" w:rsidRDefault="002A6AAD" w:rsidP="002A6AAD">
      <w:pPr>
        <w:numPr>
          <w:ilvl w:val="0"/>
          <w:numId w:val="3"/>
        </w:numPr>
        <w:spacing w:line="240" w:lineRule="auto"/>
        <w:rPr>
          <w:highlight w:val="white"/>
        </w:rPr>
      </w:pPr>
      <w:r w:rsidRPr="002D23A3">
        <w:rPr>
          <w:highlight w:val="white"/>
          <w:u w:val="single"/>
        </w:rPr>
        <w:t>Rule 6. Conduct and Decorum.</w:t>
      </w:r>
      <w:r w:rsidRPr="002D23A3">
        <w:rPr>
          <w:highlight w:val="white"/>
        </w:rPr>
        <w:t xml:space="preserve"> - The proposed revisions to Rule 6 are to update the Hearings Division’s physical address for the purpose of the public being able to inspect a copy of the Colorado Rules of Professional Conduct, the Colorado Rule of Civil Procedure, and the Colorado Code of Judicial Conduct. </w:t>
      </w:r>
    </w:p>
    <w:p w14:paraId="4B120690" w14:textId="77777777" w:rsidR="002A6AAD" w:rsidRPr="002D23A3" w:rsidRDefault="002A6AAD" w:rsidP="002A6AAD">
      <w:pPr>
        <w:spacing w:line="240" w:lineRule="auto"/>
        <w:ind w:left="720"/>
        <w:rPr>
          <w:highlight w:val="white"/>
        </w:rPr>
      </w:pPr>
    </w:p>
    <w:p w14:paraId="0D929676" w14:textId="77777777" w:rsidR="002A6AAD" w:rsidRPr="002D23A3" w:rsidRDefault="002A6AAD" w:rsidP="002A6AAD">
      <w:pPr>
        <w:numPr>
          <w:ilvl w:val="0"/>
          <w:numId w:val="3"/>
        </w:numPr>
        <w:spacing w:line="240" w:lineRule="auto"/>
        <w:rPr>
          <w:highlight w:val="white"/>
        </w:rPr>
      </w:pPr>
      <w:r w:rsidRPr="002D23A3">
        <w:rPr>
          <w:highlight w:val="white"/>
          <w:u w:val="single"/>
        </w:rPr>
        <w:t>(Previous) Rule 7. Requirement for Timely and Written Request for Hearing</w:t>
      </w:r>
      <w:r w:rsidRPr="002D23A3">
        <w:rPr>
          <w:highlight w:val="white"/>
        </w:rPr>
        <w:t xml:space="preserve">. - This previously adopted Rule is being repealed. </w:t>
      </w:r>
      <w:bookmarkStart w:id="6" w:name="_Hlk218347118"/>
      <w:r w:rsidRPr="002D23A3">
        <w:rPr>
          <w:highlight w:val="white"/>
        </w:rPr>
        <w:t xml:space="preserve">The content of the rule is being moved to the newly adopted Rule 7, with portions of this rule being moved verbatim and the remaining portions being revised to simplify the rules relating to hearing requests, thereby providing clarity and uniformity to the Division’s current </w:t>
      </w:r>
      <w:bookmarkEnd w:id="6"/>
      <w:r w:rsidRPr="002D23A3">
        <w:rPr>
          <w:highlight w:val="white"/>
        </w:rPr>
        <w:t>practices.</w:t>
      </w:r>
    </w:p>
    <w:p w14:paraId="4BA2DFAB" w14:textId="77777777" w:rsidR="002A6AAD" w:rsidRPr="002D23A3" w:rsidRDefault="002A6AAD" w:rsidP="002A6AAD">
      <w:pPr>
        <w:spacing w:line="240" w:lineRule="auto"/>
        <w:ind w:left="720"/>
        <w:rPr>
          <w:highlight w:val="white"/>
        </w:rPr>
      </w:pPr>
    </w:p>
    <w:p w14:paraId="426B82CE" w14:textId="77777777" w:rsidR="002A6AAD" w:rsidRPr="002D23A3" w:rsidRDefault="002A6AAD" w:rsidP="002A6AAD">
      <w:pPr>
        <w:numPr>
          <w:ilvl w:val="0"/>
          <w:numId w:val="3"/>
        </w:numPr>
        <w:spacing w:line="240" w:lineRule="auto"/>
        <w:rPr>
          <w:highlight w:val="white"/>
        </w:rPr>
      </w:pPr>
      <w:r w:rsidRPr="002D23A3">
        <w:rPr>
          <w:highlight w:val="white"/>
          <w:u w:val="single"/>
        </w:rPr>
        <w:lastRenderedPageBreak/>
        <w:t>Rule 7. Scheduling Hearings Conducted Pursuant to Title 42 of the Colorado Revised Statutes by Telephone or Other Electronic Means</w:t>
      </w:r>
      <w:r w:rsidRPr="002D23A3">
        <w:rPr>
          <w:highlight w:val="white"/>
        </w:rPr>
        <w:t xml:space="preserve">. - </w:t>
      </w:r>
      <w:bookmarkStart w:id="7" w:name="_Hlk220063500"/>
      <w:r w:rsidRPr="002D23A3">
        <w:rPr>
          <w:highlight w:val="white"/>
        </w:rPr>
        <w:t xml:space="preserve">The proposed revisions of this renumbered Rule clarify how parties may request a hearing before the Division, when a </w:t>
      </w:r>
      <w:bookmarkEnd w:id="4"/>
      <w:r w:rsidRPr="002D23A3">
        <w:rPr>
          <w:highlight w:val="white"/>
        </w:rPr>
        <w:t>Respondent may request a hearing under 42-2-122 C.R.S., when a Respondent may waive a statutorily required written notice period, and when Restraints are effective relating to a request made for hearing. These changes are being made to simplify the rules relating to hearing requests, thereby providing clarity and uniformity to the Division’s current practices.</w:t>
      </w:r>
    </w:p>
    <w:p w14:paraId="3185F0F4" w14:textId="77777777" w:rsidR="002A6AAD" w:rsidRPr="002D23A3" w:rsidRDefault="002A6AAD" w:rsidP="002A6AAD">
      <w:pPr>
        <w:spacing w:line="240" w:lineRule="auto"/>
        <w:ind w:left="720"/>
        <w:rPr>
          <w:highlight w:val="white"/>
        </w:rPr>
      </w:pPr>
    </w:p>
    <w:p w14:paraId="7A798B7E" w14:textId="77777777" w:rsidR="002A6AAD" w:rsidRPr="002D23A3" w:rsidRDefault="002A6AAD" w:rsidP="002A6AAD">
      <w:pPr>
        <w:numPr>
          <w:ilvl w:val="0"/>
          <w:numId w:val="3"/>
        </w:numPr>
        <w:spacing w:line="240" w:lineRule="auto"/>
        <w:rPr>
          <w:highlight w:val="white"/>
        </w:rPr>
      </w:pPr>
      <w:r w:rsidRPr="002D23A3">
        <w:rPr>
          <w:highlight w:val="white"/>
          <w:u w:val="single"/>
        </w:rPr>
        <w:t>Rule 8. Rescheduling Hearings.</w:t>
      </w:r>
      <w:r w:rsidRPr="002D23A3">
        <w:rPr>
          <w:highlight w:val="white"/>
        </w:rPr>
        <w:t xml:space="preserve"> - The proposed revision of this renumbered Rule 8 will </w:t>
      </w:r>
      <w:proofErr w:type="gramStart"/>
      <w:r w:rsidRPr="002D23A3">
        <w:rPr>
          <w:highlight w:val="white"/>
        </w:rPr>
        <w:t>repeal</w:t>
      </w:r>
      <w:proofErr w:type="gramEnd"/>
      <w:r w:rsidRPr="002D23A3">
        <w:rPr>
          <w:highlight w:val="white"/>
        </w:rPr>
        <w:t xml:space="preserve"> the previously adopted provision in subsection (C) that a Respondent waives the right to a hearing for failing to appear for two hearings without showing good cause. This provision is being repealed to simplify the hearing rules and to bring this rule into conformity with current statutes, which plainly speak to the issue of when hearings may be rescheduled.</w:t>
      </w:r>
    </w:p>
    <w:bookmarkEnd w:id="7"/>
    <w:p w14:paraId="23E94C39" w14:textId="77777777" w:rsidR="002A6AAD" w:rsidRPr="002D23A3" w:rsidRDefault="002A6AAD" w:rsidP="002A6AAD">
      <w:pPr>
        <w:spacing w:line="240" w:lineRule="auto"/>
        <w:ind w:left="720"/>
        <w:rPr>
          <w:highlight w:val="white"/>
        </w:rPr>
      </w:pPr>
    </w:p>
    <w:p w14:paraId="481DEC77" w14:textId="77777777" w:rsidR="002A6AAD" w:rsidRPr="002D23A3" w:rsidRDefault="002A6AAD" w:rsidP="002A6AAD">
      <w:pPr>
        <w:spacing w:line="240" w:lineRule="auto"/>
        <w:rPr>
          <w:highlight w:val="white"/>
        </w:rPr>
      </w:pPr>
      <w:r w:rsidRPr="002D23A3">
        <w:rPr>
          <w:highlight w:val="white"/>
        </w:rPr>
        <w:t xml:space="preserve">The Department is also proposing changes to its </w:t>
      </w:r>
      <w:r w:rsidRPr="002D23A3">
        <w:rPr>
          <w:highlight w:val="white"/>
          <w:u w:val="single"/>
        </w:rPr>
        <w:t>Rules for the Length of Restraint and Issuance of Probationary Driver's Licenses (1 CCR 211-3)</w:t>
      </w:r>
      <w:r w:rsidRPr="002D23A3">
        <w:rPr>
          <w:highlight w:val="white"/>
        </w:rPr>
        <w:t xml:space="preserve"> for the following reasons: </w:t>
      </w:r>
    </w:p>
    <w:p w14:paraId="3F056F31" w14:textId="77777777" w:rsidR="002A6AAD" w:rsidRPr="002D23A3" w:rsidRDefault="002A6AAD" w:rsidP="002A6AAD">
      <w:pPr>
        <w:spacing w:line="240" w:lineRule="auto"/>
        <w:rPr>
          <w:highlight w:val="white"/>
        </w:rPr>
      </w:pPr>
    </w:p>
    <w:p w14:paraId="4E877C19" w14:textId="77777777" w:rsidR="002A6AAD" w:rsidRPr="002D23A3" w:rsidRDefault="002A6AAD" w:rsidP="002A6AAD">
      <w:pPr>
        <w:numPr>
          <w:ilvl w:val="0"/>
          <w:numId w:val="1"/>
        </w:numPr>
        <w:spacing w:line="240" w:lineRule="auto"/>
        <w:rPr>
          <w:highlight w:val="white"/>
        </w:rPr>
      </w:pPr>
      <w:r w:rsidRPr="002D23A3">
        <w:rPr>
          <w:highlight w:val="white"/>
          <w:u w:val="single"/>
        </w:rPr>
        <w:t xml:space="preserve">Rule 6. Cancellation of </w:t>
      </w:r>
      <w:r w:rsidRPr="002D23A3">
        <w:rPr>
          <w:u w:val="single"/>
        </w:rPr>
        <w:t>a PDL.</w:t>
      </w:r>
      <w:r w:rsidRPr="002D23A3">
        <w:t xml:space="preserve"> - The revision proposed is to clarify how parties may request a hearing on cancellation of a Probationary Driver’s License.</w:t>
      </w:r>
    </w:p>
    <w:p w14:paraId="3EB0A7FE" w14:textId="77777777" w:rsidR="002A6AAD" w:rsidRPr="002D23A3" w:rsidRDefault="002A6AAD" w:rsidP="002A6AAD">
      <w:pPr>
        <w:spacing w:line="240" w:lineRule="auto"/>
        <w:rPr>
          <w:highlight w:val="white"/>
        </w:rPr>
      </w:pPr>
    </w:p>
    <w:p w14:paraId="1A299E1B" w14:textId="77777777" w:rsidR="002A6AAD" w:rsidRPr="002D23A3" w:rsidRDefault="002A6AAD" w:rsidP="002A6AAD">
      <w:pPr>
        <w:spacing w:line="240" w:lineRule="auto"/>
        <w:ind w:left="720"/>
        <w:rPr>
          <w:rFonts w:ascii="Calibri" w:eastAsia="Calibri" w:hAnsi="Calibri" w:cs="Calibri"/>
        </w:rPr>
      </w:pPr>
    </w:p>
    <w:p w14:paraId="49A33BB0" w14:textId="77777777" w:rsidR="002A6AAD" w:rsidRPr="002D23A3" w:rsidRDefault="002A6AAD" w:rsidP="002A6AAD">
      <w:pPr>
        <w:numPr>
          <w:ilvl w:val="0"/>
          <w:numId w:val="2"/>
        </w:numPr>
        <w:shd w:val="clear" w:color="auto" w:fill="FFFFFF"/>
        <w:spacing w:line="240" w:lineRule="auto"/>
        <w:rPr>
          <w:b/>
          <w:bCs/>
          <w:color w:val="222222"/>
        </w:rPr>
      </w:pPr>
      <w:r w:rsidRPr="002D23A3">
        <w:rPr>
          <w:b/>
          <w:bCs/>
          <w:color w:val="222222"/>
        </w:rPr>
        <w:t>Copies of Draft Rules</w:t>
      </w:r>
    </w:p>
    <w:p w14:paraId="1635AC87" w14:textId="77777777" w:rsidR="002A6AAD" w:rsidRPr="002D23A3" w:rsidRDefault="002A6AAD" w:rsidP="002A6AAD">
      <w:pPr>
        <w:shd w:val="clear" w:color="auto" w:fill="FFFFFF"/>
        <w:spacing w:line="240" w:lineRule="auto"/>
        <w:ind w:left="360"/>
        <w:rPr>
          <w:color w:val="222222"/>
        </w:rPr>
      </w:pPr>
    </w:p>
    <w:p w14:paraId="24286580" w14:textId="0EB85DDF" w:rsidR="002A6AAD" w:rsidRPr="002D23A3" w:rsidRDefault="002A6AAD" w:rsidP="002A6AAD">
      <w:pPr>
        <w:shd w:val="clear" w:color="auto" w:fill="FFFFFF"/>
        <w:spacing w:line="240" w:lineRule="auto"/>
        <w:rPr>
          <w:rFonts w:ascii="Times New Roman" w:eastAsia="Times New Roman" w:hAnsi="Times New Roman" w:cs="Times New Roman"/>
          <w:color w:val="9900FF"/>
        </w:rPr>
      </w:pPr>
      <w:r w:rsidRPr="002D23A3">
        <w:rPr>
          <w:color w:val="222222"/>
        </w:rPr>
        <w:t>You can find the proposed rules and statements of basis and purpose by clicking the links above. You may also find this information on the </w:t>
      </w:r>
      <w:hyperlink r:id="rId5">
        <w:r w:rsidRPr="002D23A3">
          <w:rPr>
            <w:color w:val="0000FF"/>
            <w:u w:val="single"/>
          </w:rPr>
          <w:t>Division’s website</w:t>
        </w:r>
      </w:hyperlink>
      <w:r w:rsidRPr="002D23A3">
        <w:rPr>
          <w:color w:val="0000FF"/>
        </w:rPr>
        <w:t>.</w:t>
      </w:r>
    </w:p>
    <w:p w14:paraId="3CCAAAA7" w14:textId="77777777" w:rsidR="002A6AAD" w:rsidRPr="002D23A3" w:rsidRDefault="002A6AAD" w:rsidP="002A6AAD">
      <w:pPr>
        <w:shd w:val="clear" w:color="auto" w:fill="FFFFFF"/>
        <w:spacing w:line="240" w:lineRule="auto"/>
        <w:rPr>
          <w:rFonts w:ascii="Times New Roman" w:eastAsia="Times New Roman" w:hAnsi="Times New Roman" w:cs="Times New Roman"/>
          <w:color w:val="222222"/>
        </w:rPr>
      </w:pPr>
      <w:r w:rsidRPr="002D23A3">
        <w:rPr>
          <w:color w:val="403F42"/>
        </w:rPr>
        <w:t> </w:t>
      </w:r>
    </w:p>
    <w:p w14:paraId="4601A9A0" w14:textId="4E884F23" w:rsidR="002A6AAD" w:rsidRPr="002D23A3" w:rsidRDefault="002A6AAD" w:rsidP="002A6AAD">
      <w:pPr>
        <w:shd w:val="clear" w:color="auto" w:fill="FFFFFF"/>
        <w:spacing w:line="240" w:lineRule="auto"/>
      </w:pPr>
      <w:r w:rsidRPr="002D23A3">
        <w:rPr>
          <w:color w:val="222222"/>
        </w:rPr>
        <w:t xml:space="preserve">The proposed rules will be published in </w:t>
      </w:r>
      <w:r w:rsidRPr="002D23A3">
        <w:t xml:space="preserve">the Colorado Register on February </w:t>
      </w:r>
      <w:r w:rsidR="0024171A">
        <w:t>25</w:t>
      </w:r>
      <w:r w:rsidRPr="002D23A3">
        <w:t>, 2026.</w:t>
      </w:r>
    </w:p>
    <w:p w14:paraId="48D53A9D" w14:textId="77777777" w:rsidR="002A6AAD" w:rsidRPr="002D23A3" w:rsidRDefault="002A6AAD" w:rsidP="002A6AAD">
      <w:pPr>
        <w:shd w:val="clear" w:color="auto" w:fill="FFFFFF"/>
        <w:spacing w:line="240" w:lineRule="auto"/>
        <w:rPr>
          <w:color w:val="222222"/>
        </w:rPr>
      </w:pPr>
    </w:p>
    <w:p w14:paraId="37366A8F" w14:textId="77777777" w:rsidR="002A6AAD" w:rsidRPr="002D23A3" w:rsidRDefault="002A6AAD" w:rsidP="002A6AAD">
      <w:pPr>
        <w:numPr>
          <w:ilvl w:val="0"/>
          <w:numId w:val="2"/>
        </w:numPr>
        <w:shd w:val="clear" w:color="auto" w:fill="FFFFFF"/>
        <w:spacing w:line="240" w:lineRule="auto"/>
        <w:rPr>
          <w:b/>
          <w:bCs/>
          <w:color w:val="222222"/>
        </w:rPr>
      </w:pPr>
      <w:r w:rsidRPr="002D23A3">
        <w:rPr>
          <w:b/>
          <w:bCs/>
          <w:color w:val="222222"/>
        </w:rPr>
        <w:t xml:space="preserve">Opportunity to Testify and Submit Written Comments </w:t>
      </w:r>
    </w:p>
    <w:p w14:paraId="3DA2BB67" w14:textId="77777777" w:rsidR="002A6AAD" w:rsidRPr="002D23A3" w:rsidRDefault="002A6AAD" w:rsidP="002A6AAD">
      <w:pPr>
        <w:shd w:val="clear" w:color="auto" w:fill="FFFFFF"/>
        <w:spacing w:line="240" w:lineRule="auto"/>
        <w:rPr>
          <w:color w:val="222222"/>
        </w:rPr>
      </w:pPr>
    </w:p>
    <w:p w14:paraId="26FC34E3" w14:textId="77777777" w:rsidR="002A6AAD" w:rsidRPr="002D23A3" w:rsidRDefault="002A6AAD" w:rsidP="002A6AAD">
      <w:pPr>
        <w:spacing w:line="240" w:lineRule="auto"/>
        <w:rPr>
          <w:color w:val="222222"/>
        </w:rPr>
      </w:pPr>
      <w:r w:rsidRPr="002D23A3">
        <w:t xml:space="preserve">This rulemaking hearing is being conducted virtually using the Zoom platform. </w:t>
      </w:r>
      <w:r w:rsidRPr="002D23A3">
        <w:rPr>
          <w:color w:val="222222"/>
        </w:rPr>
        <w:t xml:space="preserve">Parties wishing to attend or participate by video conference may use this link: </w:t>
      </w:r>
    </w:p>
    <w:p w14:paraId="3485B378" w14:textId="77777777" w:rsidR="002A6AAD" w:rsidRPr="002D23A3" w:rsidRDefault="002A6AAD" w:rsidP="002A6AAD">
      <w:pPr>
        <w:spacing w:line="240" w:lineRule="auto"/>
        <w:rPr>
          <w:color w:val="222222"/>
        </w:rPr>
      </w:pPr>
    </w:p>
    <w:p w14:paraId="0842D59E" w14:textId="738FC859" w:rsidR="002A6AAD" w:rsidRPr="002D23A3" w:rsidRDefault="002A6AAD" w:rsidP="002A6AAD">
      <w:pPr>
        <w:spacing w:line="240" w:lineRule="auto"/>
        <w:rPr>
          <w:b/>
          <w:bCs/>
          <w:color w:val="9900FF"/>
        </w:rPr>
      </w:pPr>
      <w:r w:rsidRPr="002D23A3">
        <w:rPr>
          <w:color w:val="9900FF"/>
        </w:rPr>
        <w:tab/>
      </w:r>
      <w:r w:rsidRPr="002D23A3">
        <w:rPr>
          <w:b/>
          <w:bCs/>
        </w:rPr>
        <w:t>Zoom Meeting Link</w:t>
      </w:r>
      <w:r w:rsidRPr="002D23A3">
        <w:rPr>
          <w:b/>
          <w:bCs/>
          <w:color w:val="9900FF"/>
        </w:rPr>
        <w:t>:</w:t>
      </w:r>
      <w:r w:rsidRPr="002D23A3">
        <w:rPr>
          <w:b/>
          <w:bCs/>
          <w:color w:val="0000FF"/>
        </w:rPr>
        <w:t xml:space="preserve"> </w:t>
      </w:r>
      <w:hyperlink r:id="rId6" w:tgtFrame="_blank" w:history="1">
        <w:r w:rsidR="0014322B" w:rsidRPr="002D23A3">
          <w:rPr>
            <w:rStyle w:val="Hyperlink"/>
            <w:b/>
            <w:bCs/>
            <w:color w:val="0000FF"/>
          </w:rPr>
          <w:t>https://us02web.zoom.us/j/83371518787</w:t>
        </w:r>
      </w:hyperlink>
    </w:p>
    <w:p w14:paraId="0709CBC5" w14:textId="10DBE937" w:rsidR="002A6AAD" w:rsidRPr="002D23A3" w:rsidRDefault="002A6AAD" w:rsidP="002A6AAD">
      <w:pPr>
        <w:spacing w:line="240" w:lineRule="auto"/>
        <w:ind w:firstLine="720"/>
        <w:rPr>
          <w:b/>
          <w:bCs/>
        </w:rPr>
      </w:pPr>
      <w:r w:rsidRPr="002D23A3">
        <w:rPr>
          <w:b/>
          <w:bCs/>
        </w:rPr>
        <w:t xml:space="preserve">Meeting ID: </w:t>
      </w:r>
      <w:r w:rsidR="0014322B" w:rsidRPr="002D23A3">
        <w:rPr>
          <w:b/>
          <w:bCs/>
        </w:rPr>
        <w:t>833 7151 8787</w:t>
      </w:r>
    </w:p>
    <w:p w14:paraId="1DDAEEFA" w14:textId="77777777" w:rsidR="002A6AAD" w:rsidRPr="002D23A3" w:rsidRDefault="002A6AAD" w:rsidP="002A6AAD">
      <w:pPr>
        <w:spacing w:line="240" w:lineRule="auto"/>
        <w:rPr>
          <w:color w:val="222222"/>
        </w:rPr>
      </w:pPr>
    </w:p>
    <w:p w14:paraId="730EBF50" w14:textId="02AB6F0E" w:rsidR="002A6AAD" w:rsidRPr="002D23A3" w:rsidRDefault="002A6AAD" w:rsidP="002A6AAD">
      <w:pPr>
        <w:spacing w:line="240" w:lineRule="auto"/>
        <w:rPr>
          <w:color w:val="151515"/>
        </w:rPr>
      </w:pPr>
      <w:r w:rsidRPr="002D23A3">
        <w:rPr>
          <w:color w:val="222222"/>
          <w:highlight w:val="white"/>
        </w:rPr>
        <w:t xml:space="preserve">Because of additional participation features provided by the video conference, we encourage participants to participate through the video conference. Participants are welcome to use a webcam to appear by </w:t>
      </w:r>
      <w:r w:rsidR="00350224" w:rsidRPr="002D23A3">
        <w:rPr>
          <w:color w:val="222222"/>
          <w:highlight w:val="white"/>
        </w:rPr>
        <w:t>video but</w:t>
      </w:r>
      <w:r w:rsidRPr="002D23A3">
        <w:rPr>
          <w:color w:val="222222"/>
          <w:highlight w:val="white"/>
        </w:rPr>
        <w:t xml:space="preserve"> may also leave their video camera off.</w:t>
      </w:r>
      <w:r w:rsidRPr="002D23A3">
        <w:t xml:space="preserve"> </w:t>
      </w:r>
      <w:r w:rsidRPr="002D23A3">
        <w:rPr>
          <w:color w:val="151515"/>
        </w:rPr>
        <w:t>Connecting through the Zoom website or desktop client offers additional features even if participants choose to leave their cameras off.</w:t>
      </w:r>
    </w:p>
    <w:p w14:paraId="17CE5FBE" w14:textId="77777777" w:rsidR="002A6AAD" w:rsidRPr="002D23A3" w:rsidRDefault="002A6AAD" w:rsidP="002A6AAD">
      <w:pPr>
        <w:shd w:val="clear" w:color="auto" w:fill="FFFFFF"/>
        <w:spacing w:line="240" w:lineRule="auto"/>
        <w:rPr>
          <w:color w:val="222222"/>
          <w:highlight w:val="white"/>
        </w:rPr>
      </w:pPr>
    </w:p>
    <w:p w14:paraId="633BC347" w14:textId="77777777" w:rsidR="002A6AAD" w:rsidRPr="002D23A3" w:rsidRDefault="002A6AAD" w:rsidP="002A6AAD">
      <w:pPr>
        <w:shd w:val="clear" w:color="auto" w:fill="FFFFFF"/>
        <w:spacing w:after="200"/>
        <w:rPr>
          <w:color w:val="222222"/>
        </w:rPr>
      </w:pPr>
      <w:r w:rsidRPr="002D23A3">
        <w:rPr>
          <w:color w:val="222222"/>
        </w:rPr>
        <w:t xml:space="preserve">Parties wishing to attend or participate </w:t>
      </w:r>
      <w:proofErr w:type="gramStart"/>
      <w:r w:rsidRPr="002D23A3">
        <w:rPr>
          <w:color w:val="222222"/>
        </w:rPr>
        <w:t>by</w:t>
      </w:r>
      <w:proofErr w:type="gramEnd"/>
      <w:r w:rsidRPr="002D23A3">
        <w:rPr>
          <w:color w:val="222222"/>
        </w:rPr>
        <w:t xml:space="preserve"> teleconference should connect as follows:</w:t>
      </w:r>
    </w:p>
    <w:p w14:paraId="06BF7109" w14:textId="4CA47F8F" w:rsidR="002A6AAD" w:rsidRPr="002D23A3" w:rsidRDefault="002A6AAD" w:rsidP="002A6AAD">
      <w:pPr>
        <w:shd w:val="clear" w:color="auto" w:fill="FFFFFF"/>
        <w:spacing w:line="240" w:lineRule="auto"/>
        <w:ind w:left="720"/>
        <w:rPr>
          <w:b/>
          <w:bCs/>
        </w:rPr>
      </w:pPr>
      <w:r w:rsidRPr="002D23A3">
        <w:rPr>
          <w:b/>
          <w:bCs/>
        </w:rPr>
        <w:t xml:space="preserve">Phone Number: </w:t>
      </w:r>
      <w:r w:rsidR="00350224" w:rsidRPr="002D23A3">
        <w:rPr>
          <w:b/>
          <w:bCs/>
        </w:rPr>
        <w:t>1-719-359-4580</w:t>
      </w:r>
    </w:p>
    <w:p w14:paraId="79600B81" w14:textId="4E49FEF6" w:rsidR="002A6AAD" w:rsidRPr="002D23A3" w:rsidRDefault="002A6AAD" w:rsidP="002A6AAD">
      <w:pPr>
        <w:shd w:val="clear" w:color="auto" w:fill="FFFFFF"/>
        <w:spacing w:line="240" w:lineRule="auto"/>
        <w:ind w:left="720"/>
        <w:rPr>
          <w:b/>
          <w:bCs/>
        </w:rPr>
      </w:pPr>
      <w:r w:rsidRPr="002D23A3">
        <w:rPr>
          <w:b/>
          <w:bCs/>
        </w:rPr>
        <w:t xml:space="preserve">Meeting ID: </w:t>
      </w:r>
      <w:r w:rsidR="00FD57DF" w:rsidRPr="002D23A3">
        <w:rPr>
          <w:b/>
          <w:bCs/>
        </w:rPr>
        <w:t>833 7151 8787</w:t>
      </w:r>
    </w:p>
    <w:p w14:paraId="74A65EA1" w14:textId="77777777" w:rsidR="002A6AAD" w:rsidRPr="002D23A3" w:rsidRDefault="002A6AAD" w:rsidP="002A6AAD">
      <w:pPr>
        <w:shd w:val="clear" w:color="auto" w:fill="FFFFFF"/>
        <w:spacing w:line="240" w:lineRule="auto"/>
        <w:rPr>
          <w:rFonts w:ascii="Times New Roman" w:eastAsia="Times New Roman" w:hAnsi="Times New Roman" w:cs="Times New Roman"/>
          <w:color w:val="222222"/>
        </w:rPr>
      </w:pPr>
    </w:p>
    <w:p w14:paraId="2D892F9D" w14:textId="5DA64C5C" w:rsidR="002A6AAD" w:rsidRPr="002D23A3" w:rsidRDefault="002A6AAD" w:rsidP="002A6AAD">
      <w:pPr>
        <w:shd w:val="clear" w:color="auto" w:fill="FFFFFF"/>
        <w:spacing w:line="240" w:lineRule="auto"/>
        <w:rPr>
          <w:color w:val="9900FF"/>
        </w:rPr>
      </w:pPr>
      <w:r w:rsidRPr="002D23A3">
        <w:rPr>
          <w:color w:val="222222"/>
        </w:rPr>
        <w:t xml:space="preserve">The Department will accept oral and written comments on these proposed rules. Oral comments will be accepted by video and telephone conference at the hearing. Written comments may be </w:t>
      </w:r>
      <w:r w:rsidRPr="002D23A3">
        <w:rPr>
          <w:color w:val="222222"/>
        </w:rPr>
        <w:lastRenderedPageBreak/>
        <w:t>submitted to </w:t>
      </w:r>
      <w:hyperlink r:id="rId7">
        <w:r w:rsidRPr="002D23A3">
          <w:rPr>
            <w:color w:val="0000FF"/>
            <w:u w:val="single"/>
          </w:rPr>
          <w:t>DOR_HDRules@state.co.us</w:t>
        </w:r>
      </w:hyperlink>
      <w:r w:rsidRPr="002D23A3">
        <w:rPr>
          <w:color w:val="222222"/>
        </w:rPr>
        <w:t xml:space="preserve"> in advance or in lieu of oral commentary at the hearing and will be accepted until </w:t>
      </w:r>
      <w:r w:rsidRPr="002D23A3">
        <w:t>5:00 P.M. on March 1</w:t>
      </w:r>
      <w:r w:rsidR="0024171A">
        <w:t>9</w:t>
      </w:r>
      <w:r w:rsidRPr="002D23A3">
        <w:t>, 2025.</w:t>
      </w:r>
    </w:p>
    <w:p w14:paraId="7F6ED07F" w14:textId="77777777" w:rsidR="002A6AAD" w:rsidRPr="002D23A3" w:rsidRDefault="002A6AAD" w:rsidP="002A6AAD">
      <w:pPr>
        <w:shd w:val="clear" w:color="auto" w:fill="FFFFFF"/>
        <w:spacing w:line="240" w:lineRule="auto"/>
        <w:rPr>
          <w:color w:val="222222"/>
        </w:rPr>
      </w:pPr>
    </w:p>
    <w:p w14:paraId="594185C1" w14:textId="77777777" w:rsidR="002A6AAD" w:rsidRPr="002D23A3" w:rsidRDefault="002A6AAD" w:rsidP="002A6AAD">
      <w:pPr>
        <w:numPr>
          <w:ilvl w:val="0"/>
          <w:numId w:val="2"/>
        </w:numPr>
        <w:shd w:val="clear" w:color="auto" w:fill="FFFFFF"/>
        <w:spacing w:line="240" w:lineRule="auto"/>
        <w:rPr>
          <w:b/>
          <w:bCs/>
          <w:color w:val="222222"/>
        </w:rPr>
      </w:pPr>
      <w:r w:rsidRPr="002D23A3">
        <w:rPr>
          <w:b/>
          <w:bCs/>
          <w:color w:val="222222"/>
        </w:rPr>
        <w:t>Contact Information</w:t>
      </w:r>
    </w:p>
    <w:p w14:paraId="41B5336D" w14:textId="77777777" w:rsidR="002A6AAD" w:rsidRPr="002D23A3" w:rsidRDefault="002A6AAD" w:rsidP="002A6AAD">
      <w:pPr>
        <w:shd w:val="clear" w:color="auto" w:fill="FFFFFF"/>
        <w:spacing w:line="240" w:lineRule="auto"/>
        <w:rPr>
          <w:color w:val="222222"/>
        </w:rPr>
      </w:pPr>
    </w:p>
    <w:p w14:paraId="5F82AF2B" w14:textId="77777777" w:rsidR="002A6AAD" w:rsidRPr="002D23A3" w:rsidRDefault="002A6AAD" w:rsidP="002A6AAD">
      <w:pPr>
        <w:shd w:val="clear" w:color="auto" w:fill="FFFFFF"/>
        <w:spacing w:line="240" w:lineRule="auto"/>
        <w:rPr>
          <w:color w:val="222222"/>
        </w:rPr>
      </w:pPr>
      <w:r w:rsidRPr="002D23A3">
        <w:rPr>
          <w:color w:val="222222"/>
        </w:rPr>
        <w:t xml:space="preserve"> If you have any questions or would like to submit written comments, please contact the Hearings Division by email at </w:t>
      </w:r>
      <w:hyperlink r:id="rId8">
        <w:r w:rsidRPr="002D23A3">
          <w:rPr>
            <w:color w:val="0000FF"/>
            <w:u w:val="single"/>
          </w:rPr>
          <w:t>DOR_HDRules@state.co.us</w:t>
        </w:r>
      </w:hyperlink>
      <w:r w:rsidRPr="002D23A3">
        <w:rPr>
          <w:color w:val="222222"/>
        </w:rPr>
        <w:t>.</w:t>
      </w:r>
    </w:p>
    <w:p w14:paraId="3386E4E8" w14:textId="77777777" w:rsidR="002A6AAD" w:rsidRPr="002D23A3" w:rsidRDefault="002A6AAD" w:rsidP="002A6AAD">
      <w:pPr>
        <w:shd w:val="clear" w:color="auto" w:fill="FFFFFF"/>
        <w:spacing w:line="240" w:lineRule="auto"/>
        <w:rPr>
          <w:rFonts w:ascii="Times New Roman" w:eastAsia="Times New Roman" w:hAnsi="Times New Roman" w:cs="Times New Roman"/>
          <w:color w:val="222222"/>
        </w:rPr>
      </w:pPr>
    </w:p>
    <w:p w14:paraId="59085B6A" w14:textId="77777777" w:rsidR="002A6AAD" w:rsidRPr="002D23A3" w:rsidRDefault="002A6AAD" w:rsidP="002A6AAD">
      <w:pPr>
        <w:shd w:val="clear" w:color="auto" w:fill="FFFFFF"/>
        <w:spacing w:line="240" w:lineRule="auto"/>
        <w:rPr>
          <w:rFonts w:ascii="Times New Roman" w:eastAsia="Times New Roman" w:hAnsi="Times New Roman" w:cs="Times New Roman"/>
          <w:color w:val="222222"/>
        </w:rPr>
      </w:pPr>
      <w:r w:rsidRPr="002D23A3">
        <w:rPr>
          <w:color w:val="222222"/>
        </w:rPr>
        <w:t>Sincerely,</w:t>
      </w:r>
    </w:p>
    <w:p w14:paraId="30A7E81F" w14:textId="77777777" w:rsidR="002A6AAD" w:rsidRPr="002D23A3" w:rsidRDefault="002A6AAD" w:rsidP="002A6AAD">
      <w:pPr>
        <w:shd w:val="clear" w:color="auto" w:fill="FFFFFF"/>
        <w:spacing w:line="240" w:lineRule="auto"/>
        <w:rPr>
          <w:rFonts w:ascii="Times New Roman" w:eastAsia="Times New Roman" w:hAnsi="Times New Roman" w:cs="Times New Roman"/>
          <w:color w:val="222222"/>
        </w:rPr>
      </w:pPr>
      <w:r w:rsidRPr="002D23A3">
        <w:rPr>
          <w:color w:val="403F42"/>
        </w:rPr>
        <w:t> </w:t>
      </w:r>
    </w:p>
    <w:p w14:paraId="3480B558" w14:textId="77777777" w:rsidR="002A6AAD" w:rsidRPr="002D23A3" w:rsidRDefault="002A6AAD" w:rsidP="002A6AAD">
      <w:pPr>
        <w:shd w:val="clear" w:color="auto" w:fill="FFFFFF"/>
        <w:spacing w:line="240" w:lineRule="auto"/>
        <w:rPr>
          <w:rFonts w:ascii="Times New Roman" w:eastAsia="Times New Roman" w:hAnsi="Times New Roman" w:cs="Times New Roman"/>
          <w:color w:val="222222"/>
        </w:rPr>
      </w:pPr>
      <w:r w:rsidRPr="002D23A3">
        <w:rPr>
          <w:color w:val="222222"/>
        </w:rPr>
        <w:t>Colorado Department of Revenue</w:t>
      </w:r>
    </w:p>
    <w:p w14:paraId="48B9C0C4" w14:textId="77777777" w:rsidR="002A6AAD" w:rsidRPr="002D23A3" w:rsidRDefault="002A6AAD" w:rsidP="002A6AAD">
      <w:pPr>
        <w:spacing w:after="200"/>
      </w:pPr>
      <w:r w:rsidRPr="002D23A3">
        <w:rPr>
          <w:color w:val="222222"/>
        </w:rPr>
        <w:t>Hearings Division</w:t>
      </w:r>
    </w:p>
    <w:p w14:paraId="4DF504A3" w14:textId="77777777" w:rsidR="003954ED" w:rsidRPr="002D23A3" w:rsidRDefault="003954ED"/>
    <w:sectPr w:rsidR="003954ED" w:rsidRPr="002D23A3" w:rsidSect="002A6AA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336D"/>
    <w:multiLevelType w:val="multilevel"/>
    <w:tmpl w:val="20DC0F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374576"/>
    <w:multiLevelType w:val="multilevel"/>
    <w:tmpl w:val="1DAA7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BCF0F0E"/>
    <w:multiLevelType w:val="multilevel"/>
    <w:tmpl w:val="668225E4"/>
    <w:lvl w:ilvl="0">
      <w:start w:val="1"/>
      <w:numFmt w:val="upperRoman"/>
      <w:lvlText w:val="%1."/>
      <w:lvlJc w:val="righ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num w:numId="1" w16cid:durableId="459610235">
    <w:abstractNumId w:val="0"/>
  </w:num>
  <w:num w:numId="2" w16cid:durableId="835337717">
    <w:abstractNumId w:val="2"/>
  </w:num>
  <w:num w:numId="3" w16cid:durableId="80564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AAD"/>
    <w:rsid w:val="000536F2"/>
    <w:rsid w:val="000560C8"/>
    <w:rsid w:val="000F3C74"/>
    <w:rsid w:val="0014322B"/>
    <w:rsid w:val="0024171A"/>
    <w:rsid w:val="002A6AAD"/>
    <w:rsid w:val="002D23A3"/>
    <w:rsid w:val="00350224"/>
    <w:rsid w:val="003954ED"/>
    <w:rsid w:val="003F53EA"/>
    <w:rsid w:val="005513A1"/>
    <w:rsid w:val="00670896"/>
    <w:rsid w:val="0067762E"/>
    <w:rsid w:val="008672F8"/>
    <w:rsid w:val="00875007"/>
    <w:rsid w:val="008E1A21"/>
    <w:rsid w:val="00AB64EE"/>
    <w:rsid w:val="00BC2215"/>
    <w:rsid w:val="00DF40C3"/>
    <w:rsid w:val="00FD5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596E5"/>
  <w15:chartTrackingRefBased/>
  <w15:docId w15:val="{D2C09BA3-AB28-476D-911E-4539943F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AAD"/>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2A6A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A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A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A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A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A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A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A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A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A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A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A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A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A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A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A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A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AAD"/>
    <w:rPr>
      <w:rFonts w:eastAsiaTheme="majorEastAsia" w:cstheme="majorBidi"/>
      <w:color w:val="272727" w:themeColor="text1" w:themeTint="D8"/>
    </w:rPr>
  </w:style>
  <w:style w:type="paragraph" w:styleId="Title">
    <w:name w:val="Title"/>
    <w:basedOn w:val="Normal"/>
    <w:next w:val="Normal"/>
    <w:link w:val="TitleChar"/>
    <w:uiPriority w:val="10"/>
    <w:qFormat/>
    <w:rsid w:val="002A6A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A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A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A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AAD"/>
    <w:pPr>
      <w:spacing w:before="160"/>
      <w:jc w:val="center"/>
    </w:pPr>
    <w:rPr>
      <w:i/>
      <w:iCs/>
      <w:color w:val="404040" w:themeColor="text1" w:themeTint="BF"/>
    </w:rPr>
  </w:style>
  <w:style w:type="character" w:customStyle="1" w:styleId="QuoteChar">
    <w:name w:val="Quote Char"/>
    <w:basedOn w:val="DefaultParagraphFont"/>
    <w:link w:val="Quote"/>
    <w:uiPriority w:val="29"/>
    <w:rsid w:val="002A6AAD"/>
    <w:rPr>
      <w:i/>
      <w:iCs/>
      <w:color w:val="404040" w:themeColor="text1" w:themeTint="BF"/>
    </w:rPr>
  </w:style>
  <w:style w:type="paragraph" w:styleId="ListParagraph">
    <w:name w:val="List Paragraph"/>
    <w:basedOn w:val="Normal"/>
    <w:uiPriority w:val="34"/>
    <w:qFormat/>
    <w:rsid w:val="002A6AAD"/>
    <w:pPr>
      <w:ind w:left="720"/>
      <w:contextualSpacing/>
    </w:pPr>
  </w:style>
  <w:style w:type="character" w:styleId="IntenseEmphasis">
    <w:name w:val="Intense Emphasis"/>
    <w:basedOn w:val="DefaultParagraphFont"/>
    <w:uiPriority w:val="21"/>
    <w:qFormat/>
    <w:rsid w:val="002A6AAD"/>
    <w:rPr>
      <w:i/>
      <w:iCs/>
      <w:color w:val="0F4761" w:themeColor="accent1" w:themeShade="BF"/>
    </w:rPr>
  </w:style>
  <w:style w:type="paragraph" w:styleId="IntenseQuote">
    <w:name w:val="Intense Quote"/>
    <w:basedOn w:val="Normal"/>
    <w:next w:val="Normal"/>
    <w:link w:val="IntenseQuoteChar"/>
    <w:uiPriority w:val="30"/>
    <w:qFormat/>
    <w:rsid w:val="002A6A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AAD"/>
    <w:rPr>
      <w:i/>
      <w:iCs/>
      <w:color w:val="0F4761" w:themeColor="accent1" w:themeShade="BF"/>
    </w:rPr>
  </w:style>
  <w:style w:type="character" w:styleId="IntenseReference">
    <w:name w:val="Intense Reference"/>
    <w:basedOn w:val="DefaultParagraphFont"/>
    <w:uiPriority w:val="32"/>
    <w:qFormat/>
    <w:rsid w:val="002A6AAD"/>
    <w:rPr>
      <w:b/>
      <w:bCs/>
      <w:smallCaps/>
      <w:color w:val="0F4761" w:themeColor="accent1" w:themeShade="BF"/>
      <w:spacing w:val="5"/>
    </w:rPr>
  </w:style>
  <w:style w:type="paragraph" w:styleId="CommentText">
    <w:name w:val="annotation text"/>
    <w:basedOn w:val="Normal"/>
    <w:link w:val="CommentTextChar"/>
    <w:uiPriority w:val="99"/>
    <w:unhideWhenUsed/>
    <w:rsid w:val="002A6AAD"/>
    <w:pPr>
      <w:spacing w:line="240" w:lineRule="auto"/>
    </w:pPr>
    <w:rPr>
      <w:sz w:val="20"/>
      <w:szCs w:val="20"/>
    </w:rPr>
  </w:style>
  <w:style w:type="character" w:customStyle="1" w:styleId="CommentTextChar">
    <w:name w:val="Comment Text Char"/>
    <w:basedOn w:val="DefaultParagraphFont"/>
    <w:link w:val="CommentText"/>
    <w:uiPriority w:val="99"/>
    <w:rsid w:val="002A6AAD"/>
    <w:rPr>
      <w:rFonts w:ascii="Arial" w:eastAsia="Arial" w:hAnsi="Arial" w:cs="Arial"/>
      <w:kern w:val="0"/>
      <w:sz w:val="20"/>
      <w:szCs w:val="20"/>
      <w:lang w:val="en"/>
      <w14:ligatures w14:val="none"/>
    </w:rPr>
  </w:style>
  <w:style w:type="character" w:styleId="CommentReference">
    <w:name w:val="annotation reference"/>
    <w:basedOn w:val="DefaultParagraphFont"/>
    <w:uiPriority w:val="99"/>
    <w:semiHidden/>
    <w:unhideWhenUsed/>
    <w:rsid w:val="002A6AAD"/>
    <w:rPr>
      <w:sz w:val="16"/>
      <w:szCs w:val="16"/>
    </w:rPr>
  </w:style>
  <w:style w:type="character" w:styleId="Hyperlink">
    <w:name w:val="Hyperlink"/>
    <w:basedOn w:val="DefaultParagraphFont"/>
    <w:uiPriority w:val="99"/>
    <w:unhideWhenUsed/>
    <w:rsid w:val="0014322B"/>
    <w:rPr>
      <w:color w:val="467886" w:themeColor="hyperlink"/>
      <w:u w:val="single"/>
    </w:rPr>
  </w:style>
  <w:style w:type="character" w:styleId="UnresolvedMention">
    <w:name w:val="Unresolved Mention"/>
    <w:basedOn w:val="DefaultParagraphFont"/>
    <w:uiPriority w:val="99"/>
    <w:semiHidden/>
    <w:unhideWhenUsed/>
    <w:rsid w:val="00143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_HDRules@state.co.us" TargetMode="External"/><Relationship Id="rId3" Type="http://schemas.openxmlformats.org/officeDocument/2006/relationships/settings" Target="settings.xml"/><Relationship Id="rId7" Type="http://schemas.openxmlformats.org/officeDocument/2006/relationships/hyperlink" Target="mailto:DOR_HDRules@state.co.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us02web.zoom.us/j/83371518787&amp;sa=D&amp;source=calendar&amp;ust=1769622756058655&amp;usg=AOvVaw3-aEuH3wC-SB9wOLUoGnfh" TargetMode="External"/><Relationship Id="rId5" Type="http://schemas.openxmlformats.org/officeDocument/2006/relationships/hyperlink" Target="https://cdor.colorado.gov/hearings-homepage/regulatory-hearings-rulemaking/rulemaking-hearing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4088</TotalTime>
  <Pages>3</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Caldwell, Allison</dc:creator>
  <cp:keywords/>
  <dc:description/>
  <cp:lastModifiedBy>Caldwell, Allison</cp:lastModifiedBy>
  <cp:revision>5</cp:revision>
  <dcterms:created xsi:type="dcterms:W3CDTF">2026-01-23T17:36:00Z</dcterms:created>
  <dcterms:modified xsi:type="dcterms:W3CDTF">2026-01-28T18:11:00Z</dcterms:modified>
</cp:coreProperties>
</file>